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24A1" w:rsidRPr="00D34E77" w:rsidRDefault="00D34E77" w:rsidP="00D34E77">
      <w:pPr>
        <w:adjustRightInd/>
        <w:snapToGrid/>
        <w:spacing w:line="360" w:lineRule="auto"/>
        <w:jc w:val="center"/>
        <w:outlineLvl w:val="0"/>
        <w:rPr>
          <w:rFonts w:ascii="Arial" w:eastAsia="宋体" w:hAnsi="Arial" w:cs="Arial"/>
          <w:color w:val="000000"/>
          <w:kern w:val="36"/>
          <w:sz w:val="27"/>
          <w:szCs w:val="27"/>
        </w:rPr>
      </w:pPr>
      <w:r w:rsidRPr="00D34E77">
        <w:rPr>
          <w:rFonts w:ascii="Arial" w:eastAsia="宋体" w:hAnsi="Arial" w:cs="Arial"/>
          <w:color w:val="000000"/>
          <w:kern w:val="36"/>
          <w:sz w:val="27"/>
          <w:szCs w:val="27"/>
        </w:rPr>
        <w:t>Glamping Geodesic Dome for Outdoor Stargazing</w:t>
      </w:r>
    </w:p>
    <w:p w:rsidR="005F24A1" w:rsidRPr="00D34E77" w:rsidRDefault="00D34E77" w:rsidP="00D34E77">
      <w:pPr>
        <w:spacing w:line="360" w:lineRule="auto"/>
        <w:rPr>
          <w:rFonts w:ascii="Arial" w:hAnsi="Arial" w:cs="Arial"/>
          <w:sz w:val="24"/>
          <w:szCs w:val="24"/>
        </w:rPr>
      </w:pPr>
      <w:r>
        <w:rPr>
          <w:rFonts w:ascii="Arial" w:hAnsi="Arial" w:cs="Arial"/>
          <w:noProof/>
          <w:sz w:val="24"/>
          <w:szCs w:val="24"/>
        </w:rPr>
        <w:drawing>
          <wp:inline distT="0" distB="0" distL="0" distR="0">
            <wp:extent cx="5274310" cy="3947160"/>
            <wp:effectExtent l="19050" t="0" r="2540" b="0"/>
            <wp:docPr id="5" name="图片 4" descr="Glamping-Geodesic-Dome-for-outdoor-stargaz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mping-Geodesic-Dome-for-outdoor-stargazing-1.jpg"/>
                    <pic:cNvPicPr/>
                  </pic:nvPicPr>
                  <pic:blipFill>
                    <a:blip r:embed="rId6" cstate="print"/>
                    <a:stretch>
                      <a:fillRect/>
                    </a:stretch>
                  </pic:blipFill>
                  <pic:spPr>
                    <a:xfrm>
                      <a:off x="0" y="0"/>
                      <a:ext cx="5274310" cy="3947160"/>
                    </a:xfrm>
                    <a:prstGeom prst="rect">
                      <a:avLst/>
                    </a:prstGeom>
                  </pic:spPr>
                </pic:pic>
              </a:graphicData>
            </a:graphic>
          </wp:inline>
        </w:drawing>
      </w:r>
    </w:p>
    <w:p w:rsidR="00D34E77" w:rsidRPr="00D34E77" w:rsidRDefault="00D34E77" w:rsidP="00D34E77">
      <w:pPr>
        <w:spacing w:line="360" w:lineRule="auto"/>
        <w:rPr>
          <w:rFonts w:ascii="Arial" w:hAnsi="Arial" w:cs="Arial"/>
          <w:sz w:val="24"/>
          <w:szCs w:val="24"/>
        </w:rPr>
      </w:pPr>
      <w:r w:rsidRPr="00D34E77">
        <w:rPr>
          <w:rFonts w:ascii="Arial" w:hAnsi="Arial" w:cs="Arial"/>
          <w:sz w:val="24"/>
          <w:szCs w:val="24"/>
        </w:rPr>
        <w:t xml:space="preserve">Product specifications: </w:t>
      </w:r>
    </w:p>
    <w:p w:rsidR="00D34E77" w:rsidRPr="00D34E77" w:rsidRDefault="00D34E77" w:rsidP="00D34E77">
      <w:pPr>
        <w:spacing w:line="360" w:lineRule="auto"/>
        <w:rPr>
          <w:rFonts w:ascii="Arial" w:hAnsi="Arial" w:cs="Arial"/>
          <w:sz w:val="24"/>
          <w:szCs w:val="24"/>
        </w:rPr>
      </w:pPr>
      <w:r w:rsidRPr="00D34E77">
        <w:rPr>
          <w:rFonts w:ascii="Arial" w:hAnsi="Arial" w:cs="Arial"/>
          <w:sz w:val="24"/>
          <w:szCs w:val="24"/>
        </w:rPr>
        <w:t>•</w:t>
      </w:r>
      <w:r w:rsidRPr="00D34E77">
        <w:rPr>
          <w:rFonts w:ascii="Arial" w:hAnsi="Arial" w:cs="Arial"/>
          <w:sz w:val="24"/>
          <w:szCs w:val="24"/>
        </w:rPr>
        <w:tab/>
        <w:t xml:space="preserve">Diameter: 8 meters </w:t>
      </w:r>
    </w:p>
    <w:p w:rsidR="00D34E77" w:rsidRPr="00D34E77" w:rsidRDefault="00D34E77" w:rsidP="00D34E77">
      <w:pPr>
        <w:spacing w:line="360" w:lineRule="auto"/>
        <w:rPr>
          <w:rFonts w:ascii="Arial" w:hAnsi="Arial" w:cs="Arial"/>
          <w:sz w:val="24"/>
          <w:szCs w:val="24"/>
        </w:rPr>
      </w:pPr>
      <w:r w:rsidRPr="00D34E77">
        <w:rPr>
          <w:rFonts w:ascii="Arial" w:hAnsi="Arial" w:cs="Arial"/>
          <w:sz w:val="24"/>
          <w:szCs w:val="24"/>
        </w:rPr>
        <w:t>•</w:t>
      </w:r>
      <w:r w:rsidRPr="00D34E77">
        <w:rPr>
          <w:rFonts w:ascii="Arial" w:hAnsi="Arial" w:cs="Arial"/>
          <w:sz w:val="24"/>
          <w:szCs w:val="24"/>
        </w:rPr>
        <w:tab/>
        <w:t xml:space="preserve">Base area: 50 square meters </w:t>
      </w:r>
    </w:p>
    <w:p w:rsidR="00D34E77" w:rsidRPr="00D34E77" w:rsidRDefault="00D34E77" w:rsidP="00D34E77">
      <w:pPr>
        <w:spacing w:line="360" w:lineRule="auto"/>
        <w:rPr>
          <w:rFonts w:ascii="Arial" w:hAnsi="Arial" w:cs="Arial"/>
          <w:sz w:val="24"/>
          <w:szCs w:val="24"/>
        </w:rPr>
      </w:pPr>
      <w:r w:rsidRPr="00D34E77">
        <w:rPr>
          <w:rFonts w:ascii="Arial" w:hAnsi="Arial" w:cs="Arial"/>
          <w:sz w:val="24"/>
          <w:szCs w:val="24"/>
        </w:rPr>
        <w:t>•</w:t>
      </w:r>
      <w:r w:rsidRPr="00D34E77">
        <w:rPr>
          <w:rFonts w:ascii="Arial" w:hAnsi="Arial" w:cs="Arial"/>
          <w:sz w:val="24"/>
          <w:szCs w:val="24"/>
        </w:rPr>
        <w:tab/>
        <w:t xml:space="preserve">Entrance: H180cm x W70cm </w:t>
      </w:r>
    </w:p>
    <w:p w:rsidR="00D34E77" w:rsidRPr="00D34E77" w:rsidRDefault="00D34E77" w:rsidP="00D34E77">
      <w:pPr>
        <w:spacing w:line="360" w:lineRule="auto"/>
        <w:rPr>
          <w:rFonts w:ascii="Arial" w:hAnsi="Arial" w:cs="Arial"/>
          <w:sz w:val="24"/>
          <w:szCs w:val="24"/>
        </w:rPr>
      </w:pPr>
      <w:r w:rsidRPr="00D34E77">
        <w:rPr>
          <w:rFonts w:ascii="Arial" w:hAnsi="Arial" w:cs="Arial"/>
          <w:sz w:val="24"/>
          <w:szCs w:val="24"/>
        </w:rPr>
        <w:t>•</w:t>
      </w:r>
      <w:r w:rsidRPr="00D34E77">
        <w:rPr>
          <w:rFonts w:ascii="Arial" w:hAnsi="Arial" w:cs="Arial"/>
          <w:sz w:val="24"/>
          <w:szCs w:val="24"/>
        </w:rPr>
        <w:tab/>
        <w:t xml:space="preserve">Maximum height: 400 cm </w:t>
      </w:r>
    </w:p>
    <w:p w:rsidR="00D34E77" w:rsidRPr="00D34E77" w:rsidRDefault="00D34E77" w:rsidP="00D34E77">
      <w:pPr>
        <w:spacing w:line="360" w:lineRule="auto"/>
        <w:rPr>
          <w:rFonts w:ascii="Arial" w:hAnsi="Arial" w:cs="Arial"/>
          <w:sz w:val="24"/>
          <w:szCs w:val="24"/>
        </w:rPr>
      </w:pPr>
      <w:r w:rsidRPr="00D34E77">
        <w:rPr>
          <w:rFonts w:ascii="Arial" w:hAnsi="Arial" w:cs="Arial"/>
          <w:sz w:val="24"/>
          <w:szCs w:val="24"/>
        </w:rPr>
        <w:t>•</w:t>
      </w:r>
      <w:r w:rsidRPr="00D34E77">
        <w:rPr>
          <w:rFonts w:ascii="Arial" w:hAnsi="Arial" w:cs="Arial"/>
          <w:sz w:val="24"/>
          <w:szCs w:val="24"/>
        </w:rPr>
        <w:tab/>
        <w:t xml:space="preserve">Quantity: Three dome tents </w:t>
      </w:r>
    </w:p>
    <w:p w:rsidR="00D34E77" w:rsidRPr="00D34E77" w:rsidRDefault="00D34E77" w:rsidP="00D34E77">
      <w:pPr>
        <w:spacing w:line="360" w:lineRule="auto"/>
        <w:rPr>
          <w:rFonts w:ascii="Arial" w:hAnsi="Arial" w:cs="Arial"/>
          <w:sz w:val="24"/>
          <w:szCs w:val="24"/>
        </w:rPr>
      </w:pPr>
      <w:r w:rsidRPr="00D34E77">
        <w:rPr>
          <w:rFonts w:ascii="Arial" w:hAnsi="Arial" w:cs="Arial"/>
          <w:sz w:val="24"/>
          <w:szCs w:val="24"/>
        </w:rPr>
        <w:t>•</w:t>
      </w:r>
      <w:r w:rsidRPr="00D34E77">
        <w:rPr>
          <w:rFonts w:ascii="Arial" w:hAnsi="Arial" w:cs="Arial"/>
          <w:sz w:val="24"/>
          <w:szCs w:val="24"/>
        </w:rPr>
        <w:tab/>
        <w:t xml:space="preserve">material: 950g/m2 imported PVC membrane material </w:t>
      </w:r>
    </w:p>
    <w:p w:rsidR="00D34E77" w:rsidRPr="00D34E77" w:rsidRDefault="00D34E77" w:rsidP="00D34E77">
      <w:pPr>
        <w:spacing w:line="360" w:lineRule="auto"/>
        <w:rPr>
          <w:rFonts w:ascii="Arial" w:hAnsi="Arial" w:cs="Arial"/>
          <w:sz w:val="24"/>
          <w:szCs w:val="24"/>
        </w:rPr>
      </w:pPr>
      <w:r w:rsidRPr="00D34E77">
        <w:rPr>
          <w:rFonts w:ascii="Arial" w:hAnsi="Arial" w:cs="Arial"/>
          <w:sz w:val="24"/>
          <w:szCs w:val="24"/>
        </w:rPr>
        <w:t>•</w:t>
      </w:r>
      <w:r w:rsidRPr="00D34E77">
        <w:rPr>
          <w:rFonts w:ascii="Arial" w:hAnsi="Arial" w:cs="Arial"/>
          <w:sz w:val="24"/>
          <w:szCs w:val="24"/>
        </w:rPr>
        <w:tab/>
        <w:t xml:space="preserve">Windproof up to 80-100km/h, fire retardant, waterproof and snowproof </w:t>
      </w:r>
    </w:p>
    <w:p w:rsidR="00D34E77" w:rsidRPr="00D34E77" w:rsidRDefault="00D34E77" w:rsidP="00D34E77">
      <w:pPr>
        <w:spacing w:line="360" w:lineRule="auto"/>
        <w:rPr>
          <w:rFonts w:ascii="Arial" w:hAnsi="Arial" w:cs="Arial"/>
          <w:sz w:val="24"/>
          <w:szCs w:val="24"/>
        </w:rPr>
      </w:pPr>
      <w:r w:rsidRPr="00D34E77">
        <w:rPr>
          <w:rFonts w:ascii="Arial" w:hAnsi="Arial" w:cs="Arial"/>
          <w:sz w:val="24"/>
          <w:szCs w:val="24"/>
        </w:rPr>
        <w:t>•</w:t>
      </w:r>
      <w:r w:rsidRPr="00D34E77">
        <w:rPr>
          <w:rFonts w:ascii="Arial" w:hAnsi="Arial" w:cs="Arial"/>
          <w:sz w:val="24"/>
          <w:szCs w:val="24"/>
        </w:rPr>
        <w:tab/>
        <w:t>Galvanized steel pipe Q235, diameter 20*1.5mm</w:t>
      </w:r>
    </w:p>
    <w:p w:rsidR="00D34E77" w:rsidRPr="00D34E77" w:rsidRDefault="00D34E77" w:rsidP="00D34E77">
      <w:pPr>
        <w:spacing w:line="360" w:lineRule="auto"/>
        <w:rPr>
          <w:rFonts w:ascii="Arial" w:hAnsi="Arial" w:cs="Arial"/>
          <w:sz w:val="24"/>
          <w:szCs w:val="24"/>
        </w:rPr>
      </w:pPr>
      <w:r w:rsidRPr="00D34E77">
        <w:rPr>
          <w:rFonts w:ascii="Arial" w:hAnsi="Arial" w:cs="Arial"/>
          <w:sz w:val="24"/>
          <w:szCs w:val="24"/>
        </w:rPr>
        <w:t>•</w:t>
      </w:r>
      <w:r w:rsidRPr="00D34E77">
        <w:rPr>
          <w:rFonts w:ascii="Arial" w:hAnsi="Arial" w:cs="Arial"/>
          <w:sz w:val="24"/>
          <w:szCs w:val="24"/>
        </w:rPr>
        <w:tab/>
        <w:t xml:space="preserve">Using hot-dip galvanized 60 micron steel pipe as frame material </w:t>
      </w:r>
    </w:p>
    <w:p w:rsidR="00D34E77" w:rsidRPr="00D34E77" w:rsidRDefault="00D34E77" w:rsidP="00D34E77">
      <w:pPr>
        <w:spacing w:line="360" w:lineRule="auto"/>
        <w:rPr>
          <w:rFonts w:ascii="Arial" w:hAnsi="Arial" w:cs="Arial"/>
          <w:sz w:val="24"/>
          <w:szCs w:val="24"/>
        </w:rPr>
      </w:pPr>
      <w:r w:rsidRPr="00D34E77">
        <w:rPr>
          <w:rFonts w:ascii="Arial" w:hAnsi="Arial" w:cs="Arial"/>
          <w:sz w:val="24"/>
          <w:szCs w:val="24"/>
        </w:rPr>
        <w:lastRenderedPageBreak/>
        <w:t>•</w:t>
      </w:r>
      <w:r w:rsidRPr="00D34E77">
        <w:rPr>
          <w:rFonts w:ascii="Arial" w:hAnsi="Arial" w:cs="Arial"/>
          <w:sz w:val="24"/>
          <w:szCs w:val="24"/>
        </w:rPr>
        <w:tab/>
        <w:t xml:space="preserve">With elastic cloth, insulation cotton to improve the insulation capacity of The tent </w:t>
      </w:r>
    </w:p>
    <w:p w:rsidR="00D34E77" w:rsidRPr="00D34E77" w:rsidRDefault="00D34E77" w:rsidP="00D34E77">
      <w:pPr>
        <w:spacing w:line="360" w:lineRule="auto"/>
        <w:rPr>
          <w:rFonts w:ascii="Arial" w:hAnsi="Arial" w:cs="Arial"/>
          <w:sz w:val="24"/>
          <w:szCs w:val="24"/>
        </w:rPr>
      </w:pPr>
      <w:r w:rsidRPr="00D34E77">
        <w:rPr>
          <w:rFonts w:ascii="Arial" w:hAnsi="Arial" w:cs="Arial"/>
          <w:sz w:val="24"/>
          <w:szCs w:val="24"/>
        </w:rPr>
        <w:t>•</w:t>
      </w:r>
      <w:r w:rsidRPr="00D34E77">
        <w:rPr>
          <w:rFonts w:ascii="Arial" w:hAnsi="Arial" w:cs="Arial"/>
          <w:sz w:val="24"/>
          <w:szCs w:val="24"/>
        </w:rPr>
        <w:tab/>
        <w:t>Wooden viewing platform</w:t>
      </w:r>
    </w:p>
    <w:p w:rsidR="00D34E77" w:rsidRPr="00D34E77" w:rsidRDefault="00D34E77" w:rsidP="00D34E77">
      <w:pPr>
        <w:spacing w:line="360" w:lineRule="auto"/>
        <w:rPr>
          <w:rFonts w:ascii="Arial" w:hAnsi="Arial" w:cs="Arial"/>
          <w:sz w:val="24"/>
          <w:szCs w:val="24"/>
        </w:rPr>
      </w:pPr>
      <w:r>
        <w:rPr>
          <w:rFonts w:ascii="Arial" w:hAnsi="Arial" w:cs="Arial"/>
          <w:noProof/>
          <w:sz w:val="24"/>
          <w:szCs w:val="24"/>
        </w:rPr>
        <w:drawing>
          <wp:inline distT="0" distB="0" distL="0" distR="0">
            <wp:extent cx="5274310" cy="3956050"/>
            <wp:effectExtent l="19050" t="0" r="2540" b="0"/>
            <wp:docPr id="7" name="图片 6" descr="glamping-geodesic-dome-for-outdoor-stargazin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mping-geodesic-dome-for-outdoor-stargazing-8.jpg"/>
                    <pic:cNvPicPr/>
                  </pic:nvPicPr>
                  <pic:blipFill>
                    <a:blip r:embed="rId7" cstate="print"/>
                    <a:stretch>
                      <a:fillRect/>
                    </a:stretch>
                  </pic:blipFill>
                  <pic:spPr>
                    <a:xfrm>
                      <a:off x="0" y="0"/>
                      <a:ext cx="5274310" cy="3956050"/>
                    </a:xfrm>
                    <a:prstGeom prst="rect">
                      <a:avLst/>
                    </a:prstGeom>
                  </pic:spPr>
                </pic:pic>
              </a:graphicData>
            </a:graphic>
          </wp:inline>
        </w:drawing>
      </w:r>
    </w:p>
    <w:p w:rsidR="00D34E77" w:rsidRPr="00D34E77" w:rsidRDefault="00D34E77" w:rsidP="00D34E77">
      <w:pPr>
        <w:spacing w:line="360" w:lineRule="auto"/>
        <w:rPr>
          <w:rFonts w:ascii="Arial" w:hAnsi="Arial" w:cs="Arial"/>
          <w:sz w:val="24"/>
          <w:szCs w:val="24"/>
        </w:rPr>
      </w:pPr>
      <w:r w:rsidRPr="00D34E77">
        <w:rPr>
          <w:rFonts w:ascii="Arial" w:hAnsi="Arial" w:cs="Arial"/>
          <w:sz w:val="24"/>
          <w:szCs w:val="24"/>
        </w:rPr>
        <w:t>The geodesic dome pod has a room view deck and telescope. In order to provide the most amazing experience. It is a great way to observe the whole food and explore the wonders of the universe!</w:t>
      </w:r>
    </w:p>
    <w:p w:rsidR="00D34E77" w:rsidRPr="00D34E77" w:rsidRDefault="00D34E77" w:rsidP="00D34E77">
      <w:pPr>
        <w:spacing w:line="360" w:lineRule="auto"/>
        <w:rPr>
          <w:rFonts w:ascii="Arial" w:hAnsi="Arial" w:cs="Arial"/>
          <w:sz w:val="24"/>
          <w:szCs w:val="24"/>
        </w:rPr>
      </w:pPr>
      <w:r w:rsidRPr="00D34E77">
        <w:rPr>
          <w:rFonts w:ascii="Arial" w:hAnsi="Arial" w:cs="Arial"/>
          <w:sz w:val="24"/>
          <w:szCs w:val="24"/>
        </w:rPr>
        <w:t>The main structure of spherical dome tent is used galvanized steel pipe as the frame material, and the surface is specially sprayed to greatly improve the anti-corrosion performance of the product. Even if it is placed outdoors, the service life can reach 10-20 years. The covered membrane of the geodesic tent is made of double-layer PVC fiber fabric, which has the characteristics of waterproof, flame retardant (DIN 4102 B1/M2), Anti-UV, tear resistance and snow resistance. The geodome tents can withstand an ambient temperature of about -30~70 °C, which is suitable for both high temperature and cold regions.</w:t>
      </w:r>
    </w:p>
    <w:p w:rsidR="00D34E77" w:rsidRPr="00D34E77" w:rsidRDefault="00D34E77" w:rsidP="00D34E77">
      <w:pPr>
        <w:spacing w:line="360" w:lineRule="auto"/>
        <w:rPr>
          <w:rFonts w:ascii="Arial" w:hAnsi="Arial" w:cs="Arial"/>
          <w:sz w:val="24"/>
          <w:szCs w:val="24"/>
        </w:rPr>
      </w:pPr>
    </w:p>
    <w:p w:rsidR="00D34E77" w:rsidRDefault="00D34E77" w:rsidP="00D34E77">
      <w:pPr>
        <w:spacing w:line="360" w:lineRule="auto"/>
        <w:rPr>
          <w:rFonts w:ascii="Arial" w:hAnsi="Arial" w:cs="Arial" w:hint="eastAsia"/>
          <w:sz w:val="24"/>
          <w:szCs w:val="24"/>
        </w:rPr>
      </w:pPr>
      <w:r w:rsidRPr="00D34E77">
        <w:rPr>
          <w:rFonts w:ascii="Arial" w:hAnsi="Arial" w:cs="Arial"/>
          <w:sz w:val="24"/>
          <w:szCs w:val="24"/>
        </w:rPr>
        <w:lastRenderedPageBreak/>
        <w:t>The unique structure of the spherical dome tent provides excellent safety. The geodesic dome tent can withstand the wind of 80-100km/h, even in the harsh weather such as heavy snow, wind and rain, even in the grass and beach. Soft foundations such as deserts and wilderness are also quite stable.</w:t>
      </w:r>
    </w:p>
    <w:p w:rsidR="00D34E77" w:rsidRPr="00D34E77" w:rsidRDefault="00D34E77" w:rsidP="00D34E77">
      <w:pPr>
        <w:spacing w:line="360" w:lineRule="auto"/>
        <w:jc w:val="center"/>
        <w:rPr>
          <w:rFonts w:ascii="Arial" w:hAnsi="Arial" w:cs="Arial"/>
          <w:sz w:val="24"/>
          <w:szCs w:val="24"/>
        </w:rPr>
      </w:pPr>
      <w:r>
        <w:rPr>
          <w:rFonts w:ascii="Arial" w:hAnsi="Arial" w:cs="Arial"/>
          <w:noProof/>
          <w:sz w:val="24"/>
          <w:szCs w:val="24"/>
        </w:rPr>
        <w:drawing>
          <wp:inline distT="0" distB="0" distL="0" distR="0">
            <wp:extent cx="5025882" cy="5686425"/>
            <wp:effectExtent l="19050" t="0" r="3318" b="0"/>
            <wp:docPr id="10" name="图片 9" descr="Geodsic-dome-tent-3d-mod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sic-dome-tent-3d-model-1.jpg"/>
                    <pic:cNvPicPr/>
                  </pic:nvPicPr>
                  <pic:blipFill>
                    <a:blip r:embed="rId8" cstate="print"/>
                    <a:stretch>
                      <a:fillRect/>
                    </a:stretch>
                  </pic:blipFill>
                  <pic:spPr>
                    <a:xfrm>
                      <a:off x="0" y="0"/>
                      <a:ext cx="5034807" cy="5696523"/>
                    </a:xfrm>
                    <a:prstGeom prst="rect">
                      <a:avLst/>
                    </a:prstGeom>
                  </pic:spPr>
                </pic:pic>
              </a:graphicData>
            </a:graphic>
          </wp:inline>
        </w:drawing>
      </w:r>
    </w:p>
    <w:p w:rsidR="004358AB" w:rsidRPr="00D34E77" w:rsidRDefault="00D34E77" w:rsidP="00D34E77">
      <w:pPr>
        <w:spacing w:line="360" w:lineRule="auto"/>
        <w:rPr>
          <w:rFonts w:ascii="Arial" w:hAnsi="Arial" w:cs="Arial"/>
          <w:sz w:val="24"/>
          <w:szCs w:val="24"/>
        </w:rPr>
      </w:pPr>
      <w:r w:rsidRPr="00D34E77">
        <w:rPr>
          <w:rFonts w:ascii="Arial" w:hAnsi="Arial" w:cs="Arial"/>
          <w:sz w:val="24"/>
          <w:szCs w:val="24"/>
        </w:rPr>
        <w:t xml:space="preserve">BDiR Inc. is a dome designer and manufacturer,  which provides </w:t>
      </w:r>
      <w:r>
        <w:rPr>
          <w:rFonts w:ascii="Arial" w:hAnsi="Arial" w:cs="Arial" w:hint="eastAsia"/>
          <w:sz w:val="24"/>
          <w:szCs w:val="24"/>
        </w:rPr>
        <w:t>5</w:t>
      </w:r>
      <w:r w:rsidRPr="00D34E77">
        <w:rPr>
          <w:rFonts w:ascii="Arial" w:hAnsi="Arial" w:cs="Arial"/>
          <w:sz w:val="24"/>
          <w:szCs w:val="24"/>
        </w:rPr>
        <w:t>m - 100m best quality complete dome tents for living home, glamping tent house, camping pods, greenhouse, branding, product launches, commercial receptions, outdoor concerts and business annual celebrations, festival, performance, trade show booth, corporate events and conferences, product launches and promotions, Art installations, floating domes, igloo and rooftop lounges, movies, private parties, special occasions, etc.</w:t>
      </w:r>
    </w:p>
    <w:sectPr w:rsidR="004358AB" w:rsidRPr="00D34E77" w:rsidSect="004358AB">
      <w:headerReference w:type="default" r:id="rId9"/>
      <w:footerReference w:type="default" r:id="rId10"/>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7E48" w:rsidRDefault="00407E48" w:rsidP="005F24A1">
      <w:pPr>
        <w:spacing w:after="0"/>
      </w:pPr>
      <w:r>
        <w:separator/>
      </w:r>
    </w:p>
  </w:endnote>
  <w:endnote w:type="continuationSeparator" w:id="0">
    <w:p w:rsidR="00407E48" w:rsidRDefault="00407E48" w:rsidP="005F24A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Default="00CA7222">
    <w:pPr>
      <w:pStyle w:val="a4"/>
    </w:pPr>
    <w:hyperlink r:id="rId1" w:history="1">
      <w:r w:rsidR="0079500A" w:rsidRPr="00E1002D">
        <w:rPr>
          <w:rStyle w:val="a6"/>
          <w:rFonts w:hint="eastAsia"/>
        </w:rPr>
        <w:t>www.bdir.com</w:t>
      </w:r>
    </w:hyperlink>
    <w:r w:rsidR="0079500A">
      <w:rPr>
        <w:rFonts w:hint="eastAsia"/>
      </w:rPr>
      <w:t xml:space="preserve">                           Email: </w:t>
    </w:r>
    <w:hyperlink r:id="rId2" w:history="1">
      <w:r w:rsidR="0079500A" w:rsidRPr="00E1002D">
        <w:rPr>
          <w:rStyle w:val="a6"/>
          <w:rFonts w:hint="eastAsia"/>
        </w:rPr>
        <w:t>sales@bdir.com</w:t>
      </w:r>
    </w:hyperlink>
    <w:r w:rsidR="0079500A">
      <w:rPr>
        <w:rFonts w:hint="eastAsia"/>
      </w:rPr>
      <w:t xml:space="preserve">                    Phone Number: +8618998941068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7E48" w:rsidRDefault="00407E48" w:rsidP="005F24A1">
      <w:pPr>
        <w:spacing w:after="0"/>
      </w:pPr>
      <w:r>
        <w:separator/>
      </w:r>
    </w:p>
  </w:footnote>
  <w:footnote w:type="continuationSeparator" w:id="0">
    <w:p w:rsidR="00407E48" w:rsidRDefault="00407E48" w:rsidP="005F24A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Pr="0079500A" w:rsidRDefault="0079500A" w:rsidP="0079500A">
    <w:pPr>
      <w:pStyle w:val="a3"/>
    </w:pPr>
    <w:r>
      <w:rPr>
        <w:rFonts w:hint="eastAsia"/>
        <w:noProof/>
      </w:rPr>
      <w:drawing>
        <wp:inline distT="0" distB="0" distL="0" distR="0">
          <wp:extent cx="692150" cy="209246"/>
          <wp:effectExtent l="19050" t="0" r="0" b="0"/>
          <wp:docPr id="6" name="图片 0" descr="B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IR.png"/>
                  <pic:cNvPicPr/>
                </pic:nvPicPr>
                <pic:blipFill>
                  <a:blip r:embed="rId1"/>
                  <a:stretch>
                    <a:fillRect/>
                  </a:stretch>
                </pic:blipFill>
                <pic:spPr>
                  <a:xfrm>
                    <a:off x="0" y="0"/>
                    <a:ext cx="697893" cy="210982"/>
                  </a:xfrm>
                  <a:prstGeom prst="rect">
                    <a:avLst/>
                  </a:prstGeom>
                </pic:spPr>
              </pic:pic>
            </a:graphicData>
          </a:graphic>
        </wp:inline>
      </w:drawing>
    </w:r>
    <w:r>
      <w:rPr>
        <w:rFonts w:hint="eastAsia"/>
      </w:rPr>
      <w:t xml:space="preserve">                                                </w:t>
    </w:r>
    <w:r>
      <w:t>offers a complete turn</w:t>
    </w:r>
    <w:r w:rsidRPr="008C5A9E">
      <w:t>key solution of Eco Tent</w:t>
    </w:r>
    <w:r>
      <w:rPr>
        <w:rFonts w:hint="eastAsia"/>
      </w:rPr>
      <w:t xml:space="preserve"> </w:t>
    </w:r>
    <w:r w:rsidRPr="008C5A9E">
      <w:t>Structure</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9218"/>
  </w:hdrShapeDefaults>
  <w:footnotePr>
    <w:footnote w:id="-1"/>
    <w:footnote w:id="0"/>
  </w:footnotePr>
  <w:endnotePr>
    <w:endnote w:id="-1"/>
    <w:endnote w:id="0"/>
  </w:endnotePr>
  <w:compat>
    <w:useFELayout/>
  </w:compat>
  <w:rsids>
    <w:rsidRoot w:val="00D31D50"/>
    <w:rsid w:val="00323B43"/>
    <w:rsid w:val="003D37D8"/>
    <w:rsid w:val="00407E48"/>
    <w:rsid w:val="00426133"/>
    <w:rsid w:val="004358AB"/>
    <w:rsid w:val="005F24A1"/>
    <w:rsid w:val="0079500A"/>
    <w:rsid w:val="008A095C"/>
    <w:rsid w:val="008B7726"/>
    <w:rsid w:val="0093580D"/>
    <w:rsid w:val="00CA7222"/>
    <w:rsid w:val="00D31D50"/>
    <w:rsid w:val="00D34E77"/>
    <w:rsid w:val="00F121B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link w:val="1Char"/>
    <w:uiPriority w:val="9"/>
    <w:qFormat/>
    <w:rsid w:val="005F24A1"/>
    <w:pPr>
      <w:adjustRightInd/>
      <w:snapToGrid/>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F24A1"/>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5F24A1"/>
    <w:rPr>
      <w:rFonts w:ascii="Tahoma" w:hAnsi="Tahoma"/>
      <w:sz w:val="18"/>
      <w:szCs w:val="18"/>
    </w:rPr>
  </w:style>
  <w:style w:type="paragraph" w:styleId="a4">
    <w:name w:val="footer"/>
    <w:basedOn w:val="a"/>
    <w:link w:val="Char0"/>
    <w:uiPriority w:val="99"/>
    <w:semiHidden/>
    <w:unhideWhenUsed/>
    <w:rsid w:val="005F24A1"/>
    <w:pPr>
      <w:tabs>
        <w:tab w:val="center" w:pos="4153"/>
        <w:tab w:val="right" w:pos="8306"/>
      </w:tabs>
    </w:pPr>
    <w:rPr>
      <w:sz w:val="18"/>
      <w:szCs w:val="18"/>
    </w:rPr>
  </w:style>
  <w:style w:type="character" w:customStyle="1" w:styleId="Char0">
    <w:name w:val="页脚 Char"/>
    <w:basedOn w:val="a0"/>
    <w:link w:val="a4"/>
    <w:uiPriority w:val="99"/>
    <w:semiHidden/>
    <w:rsid w:val="005F24A1"/>
    <w:rPr>
      <w:rFonts w:ascii="Tahoma" w:hAnsi="Tahoma"/>
      <w:sz w:val="18"/>
      <w:szCs w:val="18"/>
    </w:rPr>
  </w:style>
  <w:style w:type="character" w:customStyle="1" w:styleId="1Char">
    <w:name w:val="标题 1 Char"/>
    <w:basedOn w:val="a0"/>
    <w:link w:val="1"/>
    <w:uiPriority w:val="9"/>
    <w:rsid w:val="005F24A1"/>
    <w:rPr>
      <w:rFonts w:ascii="宋体" w:eastAsia="宋体" w:hAnsi="宋体" w:cs="宋体"/>
      <w:b/>
      <w:bCs/>
      <w:kern w:val="36"/>
      <w:sz w:val="48"/>
      <w:szCs w:val="48"/>
    </w:rPr>
  </w:style>
  <w:style w:type="paragraph" w:styleId="a5">
    <w:name w:val="Balloon Text"/>
    <w:basedOn w:val="a"/>
    <w:link w:val="Char1"/>
    <w:uiPriority w:val="99"/>
    <w:semiHidden/>
    <w:unhideWhenUsed/>
    <w:rsid w:val="005F24A1"/>
    <w:pPr>
      <w:spacing w:after="0"/>
    </w:pPr>
    <w:rPr>
      <w:sz w:val="18"/>
      <w:szCs w:val="18"/>
    </w:rPr>
  </w:style>
  <w:style w:type="character" w:customStyle="1" w:styleId="Char1">
    <w:name w:val="批注框文本 Char"/>
    <w:basedOn w:val="a0"/>
    <w:link w:val="a5"/>
    <w:uiPriority w:val="99"/>
    <w:semiHidden/>
    <w:rsid w:val="005F24A1"/>
    <w:rPr>
      <w:rFonts w:ascii="Tahoma" w:hAnsi="Tahoma"/>
      <w:sz w:val="18"/>
      <w:szCs w:val="18"/>
    </w:rPr>
  </w:style>
  <w:style w:type="character" w:styleId="a6">
    <w:name w:val="Hyperlink"/>
    <w:basedOn w:val="a0"/>
    <w:uiPriority w:val="99"/>
    <w:unhideWhenUsed/>
    <w:rsid w:val="0079500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08171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sales@bdir.com" TargetMode="External"/><Relationship Id="rId1" Type="http://schemas.openxmlformats.org/officeDocument/2006/relationships/hyperlink" Target="http://www.bdi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Pages>
  <Words>322</Words>
  <Characters>1841</Characters>
  <Application>Microsoft Office Word</Application>
  <DocSecurity>0</DocSecurity>
  <Lines>15</Lines>
  <Paragraphs>4</Paragraphs>
  <ScaleCrop>false</ScaleCrop>
  <Company/>
  <LinksUpToDate>false</LinksUpToDate>
  <CharactersWithSpaces>2159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11</cp:revision>
  <cp:lastPrinted>2019-09-07T03:47:00Z</cp:lastPrinted>
  <dcterms:created xsi:type="dcterms:W3CDTF">2008-09-11T17:20:00Z</dcterms:created>
  <dcterms:modified xsi:type="dcterms:W3CDTF">2019-09-18T03:44:00Z</dcterms:modified>
</cp:coreProperties>
</file>