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FB9" w:rsidRDefault="00871B30" w:rsidP="00531893">
      <w:pPr>
        <w:spacing w:line="360" w:lineRule="auto"/>
        <w:jc w:val="center"/>
        <w:rPr>
          <w:rFonts w:ascii="Arial" w:hAnsi="Arial" w:cs="Arial" w:hint="eastAsia"/>
          <w:color w:val="00B050"/>
          <w:sz w:val="30"/>
          <w:szCs w:val="30"/>
        </w:rPr>
      </w:pPr>
      <w:r w:rsidRPr="00871B30">
        <w:rPr>
          <w:rFonts w:ascii="Arial" w:hAnsi="Arial" w:cs="Arial"/>
          <w:color w:val="00B050"/>
          <w:sz w:val="30"/>
          <w:szCs w:val="30"/>
        </w:rPr>
        <w:t xml:space="preserve">Island Tented Resort with 36 Fabric Structures Tent Pool Villas </w:t>
      </w:r>
      <w:r>
        <w:rPr>
          <w:rFonts w:ascii="Arial" w:hAnsi="Arial" w:cs="Arial"/>
          <w:color w:val="00B050"/>
          <w:sz w:val="30"/>
          <w:szCs w:val="30"/>
        </w:rPr>
        <w:t>–</w:t>
      </w:r>
      <w:r w:rsidRPr="00871B30">
        <w:rPr>
          <w:rFonts w:ascii="Arial" w:hAnsi="Arial" w:cs="Arial"/>
          <w:color w:val="00B050"/>
          <w:sz w:val="30"/>
          <w:szCs w:val="30"/>
        </w:rPr>
        <w:t xml:space="preserve"> Thailand</w:t>
      </w:r>
    </w:p>
    <w:p w:rsidR="00871B30" w:rsidRPr="00871B30" w:rsidRDefault="00871B30" w:rsidP="00531893">
      <w:pPr>
        <w:spacing w:line="360" w:lineRule="auto"/>
        <w:jc w:val="center"/>
        <w:rPr>
          <w:rFonts w:ascii="Arial" w:hAnsi="Arial" w:cs="Arial"/>
          <w:sz w:val="30"/>
          <w:szCs w:val="30"/>
        </w:rPr>
      </w:pPr>
      <w:r>
        <w:rPr>
          <w:rFonts w:ascii="Arial" w:hAnsi="Arial" w:cs="Arial"/>
          <w:noProof/>
          <w:sz w:val="30"/>
          <w:szCs w:val="30"/>
        </w:rPr>
        <w:drawing>
          <wp:inline distT="0" distB="0" distL="0" distR="0">
            <wp:extent cx="5274310" cy="3956050"/>
            <wp:effectExtent l="19050" t="0" r="2540" b="0"/>
            <wp:docPr id="5" name="图片 4" descr="Soneva-Kiri-Island-Tented-Resort-with-36-Fabric-Structures-Tent-Pool-Villas-Thaila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1.jpg"/>
                    <pic:cNvPicPr/>
                  </pic:nvPicPr>
                  <pic:blipFill>
                    <a:blip r:embed="rId7" cstate="print"/>
                    <a:stretch>
                      <a:fillRect/>
                    </a:stretch>
                  </pic:blipFill>
                  <pic:spPr>
                    <a:xfrm>
                      <a:off x="0" y="0"/>
                      <a:ext cx="5274310" cy="3956050"/>
                    </a:xfrm>
                    <a:prstGeom prst="rect">
                      <a:avLst/>
                    </a:prstGeom>
                  </pic:spPr>
                </pic:pic>
              </a:graphicData>
            </a:graphic>
          </wp:inline>
        </w:drawing>
      </w:r>
    </w:p>
    <w:p w:rsidR="00871B30" w:rsidRDefault="00871B30" w:rsidP="00871B30">
      <w:pPr>
        <w:spacing w:line="360" w:lineRule="auto"/>
        <w:rPr>
          <w:rFonts w:ascii="Arial" w:hAnsi="Arial" w:cs="Arial" w:hint="eastAsia"/>
          <w:sz w:val="24"/>
          <w:szCs w:val="24"/>
        </w:rPr>
      </w:pPr>
      <w:r w:rsidRPr="00871B30">
        <w:rPr>
          <w:rFonts w:ascii="Arial" w:hAnsi="Arial" w:cs="Arial"/>
          <w:sz w:val="24"/>
          <w:szCs w:val="24"/>
        </w:rPr>
        <w:t xml:space="preserve">An unspoiled island, uninhabited jungles, pristine beaches and local fishing villages. The number of different ecosystems which was combined with the sparsely populated and relatively unpolluted environment on the island means that The island supports a diverse range of life. The island's ocean is full of marine life, while the inland is home to wild animals, lush plants and exotic butterflies. </w:t>
      </w:r>
    </w:p>
    <w:p w:rsidR="00871B30" w:rsidRPr="00871B30" w:rsidRDefault="00871B30" w:rsidP="00871B30">
      <w:pPr>
        <w:spacing w:line="360" w:lineRule="auto"/>
        <w:rPr>
          <w:rFonts w:ascii="Arial" w:hAnsi="Arial" w:cs="Arial"/>
          <w:sz w:val="24"/>
          <w:szCs w:val="24"/>
        </w:rPr>
      </w:pPr>
      <w:r>
        <w:rPr>
          <w:rFonts w:ascii="Arial" w:hAnsi="Arial" w:cs="Arial"/>
          <w:noProof/>
          <w:sz w:val="24"/>
          <w:szCs w:val="24"/>
        </w:rPr>
        <w:drawing>
          <wp:inline distT="0" distB="0" distL="0" distR="0">
            <wp:extent cx="2565194" cy="1924050"/>
            <wp:effectExtent l="19050" t="0" r="6556" b="0"/>
            <wp:docPr id="7" name="图片 6" descr="Soneva-Kiri-Island-Tented-Resort-with-36-Fabric-Structures-Tent-Pool-Villas-Thailan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4.jpg"/>
                    <pic:cNvPicPr/>
                  </pic:nvPicPr>
                  <pic:blipFill>
                    <a:blip r:embed="rId8" cstate="print"/>
                    <a:stretch>
                      <a:fillRect/>
                    </a:stretch>
                  </pic:blipFill>
                  <pic:spPr>
                    <a:xfrm>
                      <a:off x="0" y="0"/>
                      <a:ext cx="2567255" cy="1925596"/>
                    </a:xfrm>
                    <a:prstGeom prst="rect">
                      <a:avLst/>
                    </a:prstGeom>
                  </pic:spPr>
                </pic:pic>
              </a:graphicData>
            </a:graphic>
          </wp:inline>
        </w:drawing>
      </w:r>
      <w:r>
        <w:rPr>
          <w:rFonts w:ascii="Arial" w:hAnsi="Arial" w:cs="Arial"/>
          <w:noProof/>
          <w:sz w:val="24"/>
          <w:szCs w:val="24"/>
        </w:rPr>
        <w:drawing>
          <wp:inline distT="0" distB="0" distL="0" distR="0">
            <wp:extent cx="2574918" cy="1931344"/>
            <wp:effectExtent l="19050" t="0" r="0" b="0"/>
            <wp:docPr id="8" name="图片 7" descr="Soneva-Kiri-Island-Tented-Resort-with-36-Fabric-Structures-Tent-Pool-Villas-Thailan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8.jpg"/>
                    <pic:cNvPicPr/>
                  </pic:nvPicPr>
                  <pic:blipFill>
                    <a:blip r:embed="rId9" cstate="print"/>
                    <a:stretch>
                      <a:fillRect/>
                    </a:stretch>
                  </pic:blipFill>
                  <pic:spPr>
                    <a:xfrm>
                      <a:off x="0" y="0"/>
                      <a:ext cx="2577194" cy="1933051"/>
                    </a:xfrm>
                    <a:prstGeom prst="rect">
                      <a:avLst/>
                    </a:prstGeom>
                  </pic:spPr>
                </pic:pic>
              </a:graphicData>
            </a:graphic>
          </wp:inline>
        </w:drawing>
      </w:r>
    </w:p>
    <w:p w:rsidR="00871B30" w:rsidRDefault="00871B30" w:rsidP="00871B30">
      <w:pPr>
        <w:spacing w:line="360" w:lineRule="auto"/>
        <w:rPr>
          <w:rFonts w:ascii="Arial" w:hAnsi="Arial" w:cs="Arial" w:hint="eastAsia"/>
          <w:sz w:val="24"/>
          <w:szCs w:val="24"/>
        </w:rPr>
      </w:pPr>
      <w:r w:rsidRPr="00871B30">
        <w:rPr>
          <w:rFonts w:ascii="Arial" w:hAnsi="Arial" w:cs="Arial"/>
          <w:sz w:val="24"/>
          <w:szCs w:val="24"/>
        </w:rPr>
        <w:lastRenderedPageBreak/>
        <w:t xml:space="preserve">The tented resort offers unparalleled luxury and eco-friendly design tent house and an unforgettable authentic eco-tourmis experience. The tent resort is the ultimate luxury, imaginative. In the resort with “smart luxury” design, international standard resort facilities are integrated with nature. Most of the resort's tent buildings are based on local, beach-style buildings are noble and atmospheric, and the details are simple but not simple. </w:t>
      </w:r>
    </w:p>
    <w:p w:rsidR="00871B30" w:rsidRPr="00871B30" w:rsidRDefault="00871B30" w:rsidP="00871B30">
      <w:pPr>
        <w:spacing w:line="360" w:lineRule="auto"/>
        <w:rPr>
          <w:rFonts w:ascii="Arial" w:hAnsi="Arial" w:cs="Arial"/>
          <w:sz w:val="24"/>
          <w:szCs w:val="24"/>
        </w:rPr>
      </w:pPr>
      <w:r>
        <w:rPr>
          <w:rFonts w:ascii="Arial" w:hAnsi="Arial" w:cs="Arial"/>
          <w:noProof/>
          <w:sz w:val="24"/>
          <w:szCs w:val="24"/>
        </w:rPr>
        <w:drawing>
          <wp:inline distT="0" distB="0" distL="0" distR="0">
            <wp:extent cx="2565194" cy="1924050"/>
            <wp:effectExtent l="19050" t="0" r="6556" b="0"/>
            <wp:docPr id="9" name="图片 8" descr="Soneva-Kiri-Island-Tented-Resort-with-36-Fabric-Structures-Tent-Pool-Villas-Thailan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12.jpg"/>
                    <pic:cNvPicPr/>
                  </pic:nvPicPr>
                  <pic:blipFill>
                    <a:blip r:embed="rId10" cstate="print"/>
                    <a:stretch>
                      <a:fillRect/>
                    </a:stretch>
                  </pic:blipFill>
                  <pic:spPr>
                    <a:xfrm>
                      <a:off x="0" y="0"/>
                      <a:ext cx="2567254" cy="1925595"/>
                    </a:xfrm>
                    <a:prstGeom prst="rect">
                      <a:avLst/>
                    </a:prstGeom>
                  </pic:spPr>
                </pic:pic>
              </a:graphicData>
            </a:graphic>
          </wp:inline>
        </w:drawing>
      </w:r>
      <w:r>
        <w:rPr>
          <w:rFonts w:ascii="Arial" w:hAnsi="Arial" w:cs="Arial"/>
          <w:noProof/>
          <w:sz w:val="24"/>
          <w:szCs w:val="24"/>
        </w:rPr>
        <w:drawing>
          <wp:inline distT="0" distB="0" distL="0" distR="0">
            <wp:extent cx="2565194" cy="1924050"/>
            <wp:effectExtent l="19050" t="0" r="6556" b="0"/>
            <wp:docPr id="10" name="图片 9" descr="Soneva-Kiri-Island-Tented-Resort-with-36-Fabric-Structures-Tent-Pool-Villas-Thailan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15.jpg"/>
                    <pic:cNvPicPr/>
                  </pic:nvPicPr>
                  <pic:blipFill>
                    <a:blip r:embed="rId11" cstate="print"/>
                    <a:stretch>
                      <a:fillRect/>
                    </a:stretch>
                  </pic:blipFill>
                  <pic:spPr>
                    <a:xfrm>
                      <a:off x="0" y="0"/>
                      <a:ext cx="2567254" cy="1925595"/>
                    </a:xfrm>
                    <a:prstGeom prst="rect">
                      <a:avLst/>
                    </a:prstGeom>
                  </pic:spPr>
                </pic:pic>
              </a:graphicData>
            </a:graphic>
          </wp:inline>
        </w:drawing>
      </w:r>
    </w:p>
    <w:p w:rsidR="003B5FB9" w:rsidRDefault="00871B30" w:rsidP="003B5FB9">
      <w:pPr>
        <w:spacing w:line="360" w:lineRule="auto"/>
        <w:rPr>
          <w:rFonts w:ascii="Arial" w:hAnsi="Arial" w:cs="Arial" w:hint="eastAsia"/>
          <w:sz w:val="24"/>
          <w:szCs w:val="24"/>
        </w:rPr>
      </w:pPr>
      <w:r w:rsidRPr="00871B30">
        <w:rPr>
          <w:rFonts w:ascii="Arial" w:hAnsi="Arial" w:cs="Arial"/>
          <w:sz w:val="24"/>
          <w:szCs w:val="24"/>
        </w:rPr>
        <w:t xml:space="preserve">The tented resort has 36 spacious tent pool villas set on idyllic beaches or sunny hillsides in the rainforest. Incredible chic furniture is made from the finest sustainable materials, and every tent villa in the resort offers electric cars and bicycles that you can use to easily travel through the island's attractions. </w:t>
      </w:r>
    </w:p>
    <w:p w:rsidR="00871B30" w:rsidRPr="003B5FB9" w:rsidRDefault="00871B30" w:rsidP="003B5FB9">
      <w:pPr>
        <w:spacing w:line="360" w:lineRule="auto"/>
        <w:rPr>
          <w:rFonts w:ascii="Arial" w:hAnsi="Arial" w:cs="Arial"/>
          <w:sz w:val="24"/>
          <w:szCs w:val="24"/>
        </w:rPr>
      </w:pPr>
      <w:r>
        <w:rPr>
          <w:rFonts w:ascii="Arial" w:hAnsi="Arial" w:cs="Arial"/>
          <w:noProof/>
          <w:sz w:val="24"/>
          <w:szCs w:val="24"/>
        </w:rPr>
        <w:drawing>
          <wp:inline distT="0" distB="0" distL="0" distR="0">
            <wp:extent cx="5274310" cy="3505200"/>
            <wp:effectExtent l="19050" t="0" r="2540" b="0"/>
            <wp:docPr id="11" name="图片 10" descr="soneva-kiri-island-tented-resort-with-36-fabric-structures-tent-pool-villas-thailan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eva-kiri-island-tented-resort-with-36-fabric-structures-tent-pool-villas-thailand-22.jpg"/>
                    <pic:cNvPicPr/>
                  </pic:nvPicPr>
                  <pic:blipFill>
                    <a:blip r:embed="rId12" cstate="print"/>
                    <a:stretch>
                      <a:fillRect/>
                    </a:stretch>
                  </pic:blipFill>
                  <pic:spPr>
                    <a:xfrm>
                      <a:off x="0" y="0"/>
                      <a:ext cx="5274310" cy="3505200"/>
                    </a:xfrm>
                    <a:prstGeom prst="rect">
                      <a:avLst/>
                    </a:prstGeom>
                  </pic:spPr>
                </pic:pic>
              </a:graphicData>
            </a:graphic>
          </wp:inline>
        </w:drawing>
      </w:r>
    </w:p>
    <w:p w:rsidR="004358AB" w:rsidRDefault="0031452C" w:rsidP="0031452C">
      <w:pPr>
        <w:spacing w:line="360" w:lineRule="auto"/>
        <w:rPr>
          <w:rFonts w:ascii="Arial" w:hAnsi="Arial" w:cs="Arial"/>
          <w:sz w:val="24"/>
          <w:szCs w:val="24"/>
        </w:rPr>
      </w:pPr>
      <w:r w:rsidRPr="00FF41B2">
        <w:rPr>
          <w:rFonts w:ascii="Arial" w:hAnsi="Arial" w:cs="Arial"/>
          <w:sz w:val="24"/>
          <w:szCs w:val="24"/>
        </w:rPr>
        <w:lastRenderedPageBreak/>
        <w:t xml:space="preserve">BDiR Inc. Design, manufacture, installation, maintenance </w:t>
      </w:r>
      <w:r w:rsidRPr="00FF41B2">
        <w:rPr>
          <w:rFonts w:ascii="Arial" w:hAnsi="Arial" w:cs="Arial"/>
          <w:color w:val="FF0000"/>
          <w:sz w:val="24"/>
          <w:szCs w:val="24"/>
        </w:rPr>
        <w:t xml:space="preserve">Luxury safari tent resort, glamping tents, eco-lodges and resort tents </w:t>
      </w:r>
      <w:r w:rsidRPr="00FF41B2">
        <w:rPr>
          <w:rFonts w:ascii="Arial" w:hAnsi="Arial" w:cs="Arial"/>
          <w:sz w:val="24"/>
          <w:szCs w:val="24"/>
        </w:rPr>
        <w:t xml:space="preserve">at very reasonable prices. </w:t>
      </w:r>
      <w:r w:rsidR="005F24A1" w:rsidRPr="00FF41B2">
        <w:rPr>
          <w:rFonts w:ascii="Arial" w:hAnsi="Arial" w:cs="Arial"/>
          <w:sz w:val="24"/>
          <w:szCs w:val="24"/>
        </w:rPr>
        <w:t xml:space="preserve">We ship canvas tents worldwide for all purposes. No matter where your tent or camp will be located in - be it on water, rocks, desert, sand, a grassy plain, tropical beach, ice field or in dense rainforest - we will ensure it is built to last. </w:t>
      </w:r>
    </w:p>
    <w:p w:rsidR="00FA2173" w:rsidRPr="00FF41B2" w:rsidRDefault="00FA2173" w:rsidP="0031452C">
      <w:pPr>
        <w:spacing w:line="360" w:lineRule="auto"/>
        <w:rPr>
          <w:rFonts w:ascii="Arial" w:hAnsi="Arial" w:cs="Arial"/>
          <w:sz w:val="24"/>
          <w:szCs w:val="24"/>
        </w:rPr>
      </w:pPr>
    </w:p>
    <w:sectPr w:rsidR="00FA2173" w:rsidRPr="00FF41B2" w:rsidSect="004358AB">
      <w:headerReference w:type="default" r:id="rId13"/>
      <w:footerReference w:type="default" r:id="rId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962" w:rsidRDefault="006E4962" w:rsidP="005F24A1">
      <w:pPr>
        <w:spacing w:after="0"/>
      </w:pPr>
      <w:r>
        <w:separator/>
      </w:r>
    </w:p>
  </w:endnote>
  <w:endnote w:type="continuationSeparator" w:id="0">
    <w:p w:rsidR="006E4962" w:rsidRDefault="006E4962"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3248FF">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962" w:rsidRDefault="006E4962" w:rsidP="005F24A1">
      <w:pPr>
        <w:spacing w:after="0"/>
      </w:pPr>
      <w:r>
        <w:separator/>
      </w:r>
    </w:p>
  </w:footnote>
  <w:footnote w:type="continuationSeparator" w:id="0">
    <w:p w:rsidR="006E4962" w:rsidRDefault="006E4962"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8A6529"/>
    <w:multiLevelType w:val="multilevel"/>
    <w:tmpl w:val="2C8A652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
    <w:nsid w:val="6E904DBE"/>
    <w:multiLevelType w:val="hybridMultilevel"/>
    <w:tmpl w:val="A8B4A46E"/>
    <w:lvl w:ilvl="0" w:tplc="56C07A2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33794"/>
  </w:hdrShapeDefaults>
  <w:footnotePr>
    <w:footnote w:id="-1"/>
    <w:footnote w:id="0"/>
  </w:footnotePr>
  <w:endnotePr>
    <w:endnote w:id="-1"/>
    <w:endnote w:id="0"/>
  </w:endnotePr>
  <w:compat>
    <w:useFELayout/>
  </w:compat>
  <w:rsids>
    <w:rsidRoot w:val="00D31D50"/>
    <w:rsid w:val="0013583C"/>
    <w:rsid w:val="00167E71"/>
    <w:rsid w:val="002C251F"/>
    <w:rsid w:val="0031452C"/>
    <w:rsid w:val="00323B43"/>
    <w:rsid w:val="003248FF"/>
    <w:rsid w:val="003B5FB9"/>
    <w:rsid w:val="003D37D8"/>
    <w:rsid w:val="00426133"/>
    <w:rsid w:val="004358AB"/>
    <w:rsid w:val="004B2CD7"/>
    <w:rsid w:val="00531893"/>
    <w:rsid w:val="005655D7"/>
    <w:rsid w:val="005E323C"/>
    <w:rsid w:val="005F24A1"/>
    <w:rsid w:val="00615E58"/>
    <w:rsid w:val="006A0078"/>
    <w:rsid w:val="006D49C7"/>
    <w:rsid w:val="006E4962"/>
    <w:rsid w:val="0079500A"/>
    <w:rsid w:val="007E1AF1"/>
    <w:rsid w:val="00871B30"/>
    <w:rsid w:val="008A095C"/>
    <w:rsid w:val="008B7726"/>
    <w:rsid w:val="0093580D"/>
    <w:rsid w:val="009976B4"/>
    <w:rsid w:val="00A26CE3"/>
    <w:rsid w:val="00A4642C"/>
    <w:rsid w:val="00C12067"/>
    <w:rsid w:val="00C64913"/>
    <w:rsid w:val="00CA5302"/>
    <w:rsid w:val="00D31D50"/>
    <w:rsid w:val="00E43F59"/>
    <w:rsid w:val="00E54562"/>
    <w:rsid w:val="00F116F7"/>
    <w:rsid w:val="00F121BC"/>
    <w:rsid w:val="00F32931"/>
    <w:rsid w:val="00F478C8"/>
    <w:rsid w:val="00FA2173"/>
    <w:rsid w:val="00FF41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 w:type="paragraph" w:styleId="a7">
    <w:name w:val="List Paragraph"/>
    <w:basedOn w:val="a"/>
    <w:uiPriority w:val="34"/>
    <w:qFormat/>
    <w:rsid w:val="004B2CD7"/>
    <w:pPr>
      <w:ind w:firstLineChars="200" w:firstLine="420"/>
    </w:pPr>
  </w:style>
  <w:style w:type="paragraph" w:customStyle="1" w:styleId="firstpara">
    <w:name w:val="firstpara"/>
    <w:basedOn w:val="a"/>
    <w:rsid w:val="00531893"/>
    <w:pPr>
      <w:adjustRightInd/>
      <w:snapToGrid/>
      <w:spacing w:before="100" w:beforeAutospacing="1" w:after="100" w:afterAutospacing="1"/>
    </w:pPr>
    <w:rPr>
      <w:rFonts w:ascii="宋体" w:eastAsia="宋体" w:hAnsi="宋体" w:cs="宋体"/>
      <w:sz w:val="24"/>
      <w:szCs w:val="24"/>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3</Pages>
  <Words>247</Words>
  <Characters>1409</Characters>
  <Application>Microsoft Office Word</Application>
  <DocSecurity>0</DocSecurity>
  <Lines>11</Lines>
  <Paragraphs>3</Paragraphs>
  <ScaleCrop>false</ScaleCrop>
  <Company/>
  <LinksUpToDate>false</LinksUpToDate>
  <CharactersWithSpaces>1653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26</cp:revision>
  <cp:lastPrinted>2019-09-07T07:57:00Z</cp:lastPrinted>
  <dcterms:created xsi:type="dcterms:W3CDTF">2008-09-11T17:20:00Z</dcterms:created>
  <dcterms:modified xsi:type="dcterms:W3CDTF">2019-09-09T06:31:00Z</dcterms:modified>
</cp:coreProperties>
</file>