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E3" w:rsidRPr="00CE24E3" w:rsidRDefault="00CE24E3" w:rsidP="00CE24E3">
      <w:pPr>
        <w:adjustRightInd/>
        <w:snapToGrid/>
        <w:spacing w:after="0" w:line="450" w:lineRule="atLeast"/>
        <w:outlineLvl w:val="0"/>
        <w:rPr>
          <w:rFonts w:ascii="宋体" w:eastAsia="宋体" w:hAnsi="宋体" w:cs="宋体"/>
          <w:b/>
          <w:color w:val="000000"/>
          <w:kern w:val="36"/>
          <w:sz w:val="27"/>
          <w:szCs w:val="27"/>
        </w:rPr>
      </w:pPr>
      <w:r w:rsidRPr="00CE24E3">
        <w:rPr>
          <w:rFonts w:ascii="宋体" w:eastAsia="宋体" w:hAnsi="宋体" w:cs="宋体"/>
          <w:b/>
          <w:color w:val="000000"/>
          <w:kern w:val="36"/>
          <w:sz w:val="27"/>
          <w:szCs w:val="27"/>
        </w:rPr>
        <w:t>Golf Driving Range Roof - Tensile Fabric Shade, Canopy for Golf Course</w:t>
      </w:r>
    </w:p>
    <w:p w:rsidR="00FA2173" w:rsidRDefault="00FA2173" w:rsidP="0092424B">
      <w:pPr>
        <w:rPr>
          <w:rFonts w:hint="eastAsia"/>
          <w:szCs w:val="24"/>
        </w:rPr>
      </w:pPr>
    </w:p>
    <w:p w:rsidR="00CE24E3" w:rsidRDefault="0074144A" w:rsidP="0092424B">
      <w:pPr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3952875"/>
            <wp:effectExtent l="19050" t="0" r="9525" b="0"/>
            <wp:docPr id="1" name="图片 1" descr="E:\BDiR 各页面资料\2. Portfolio\1. 体育设施\3. 高尔夫打台\Golf-Driving-Range-Roof-Tensile-Fabric-Shade-Canopy-for-Golf-Cour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DiR 各页面资料\2. Portfolio\1. 体育设施\3. 高尔夫打台\Golf-Driving-Range-Roof-Tensile-Fabric-Shade-Canopy-for-Golf-Cours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59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2045"/>
        <w:gridCol w:w="6550"/>
      </w:tblGrid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Membrane Material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PVC / PVDF / PTFE / ETFE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Material Brand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 xml:space="preserve"> Ferrari, </w:t>
            </w:r>
            <w:proofErr w:type="spellStart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Heytex</w:t>
            </w:r>
            <w:proofErr w:type="spellEnd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 xml:space="preserve">, </w:t>
            </w:r>
            <w:proofErr w:type="spellStart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Duraskin</w:t>
            </w:r>
            <w:proofErr w:type="spellEnd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 xml:space="preserve">, SATTLER, </w:t>
            </w:r>
            <w:proofErr w:type="spellStart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Mehler</w:t>
            </w:r>
            <w:proofErr w:type="spellEnd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 xml:space="preserve">, </w:t>
            </w:r>
            <w:proofErr w:type="spellStart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Sioen</w:t>
            </w:r>
            <w:proofErr w:type="spellEnd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, etc.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Fabric Color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White or Customized</w:t>
            </w:r>
          </w:p>
        </w:tc>
      </w:tr>
      <w:tr w:rsidR="00CE24E3" w:rsidRPr="00CE24E3" w:rsidTr="00CE24E3">
        <w:trPr>
          <w:trHeight w:val="608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Shape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 xml:space="preserve"> Customized (Arc, Barrel Vault, </w:t>
            </w:r>
            <w:proofErr w:type="spellStart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Hypar</w:t>
            </w:r>
            <w:proofErr w:type="spellEnd"/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, Cone, Dome, Umbrella, etc.)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Structure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Q235 steel, Hot Dip Galvanized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Size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Customized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Warranty Time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10-35 years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Transport Package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Standard Export Sea-Worthy Packing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Delivery Time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About 30 Days after confirm deposit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Certification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ISO9001, MSDS, CE, BV, TUV, SGS</w:t>
            </w:r>
          </w:p>
        </w:tc>
      </w:tr>
      <w:tr w:rsidR="00CE24E3" w:rsidRPr="00CE24E3" w:rsidTr="00CE24E3">
        <w:trPr>
          <w:trHeight w:val="572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Place of Origin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CE24E3" w:rsidRPr="00CE24E3" w:rsidRDefault="00CE24E3" w:rsidP="00CE24E3">
            <w:pPr>
              <w:adjustRightInd/>
              <w:snapToGrid/>
              <w:spacing w:after="0"/>
              <w:rPr>
                <w:rFonts w:ascii="Helvetica" w:eastAsia="宋体" w:hAnsi="Helvetica" w:cs="Helvetica"/>
                <w:color w:val="666666"/>
                <w:sz w:val="18"/>
                <w:szCs w:val="18"/>
              </w:rPr>
            </w:pPr>
            <w:r w:rsidRPr="00CE24E3">
              <w:rPr>
                <w:rFonts w:ascii="Arial" w:eastAsia="宋体" w:hAnsi="Arial" w:cs="Arial"/>
                <w:color w:val="666666"/>
                <w:sz w:val="21"/>
                <w:szCs w:val="21"/>
              </w:rPr>
              <w:t> Shenzhen, China</w:t>
            </w:r>
          </w:p>
        </w:tc>
      </w:tr>
    </w:tbl>
    <w:p w:rsidR="00CE24E3" w:rsidRDefault="00CE24E3" w:rsidP="0092424B">
      <w:pPr>
        <w:rPr>
          <w:rFonts w:hint="eastAsia"/>
          <w:szCs w:val="24"/>
        </w:rPr>
      </w:pPr>
    </w:p>
    <w:p w:rsidR="0074144A" w:rsidRDefault="0074144A" w:rsidP="0092424B">
      <w:pPr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2514600" cy="1887087"/>
            <wp:effectExtent l="19050" t="0" r="0" b="0"/>
            <wp:docPr id="2" name="图片 2" descr="E:\BDiR 各页面资料\2. Portfolio\1. 体育设施\3. 高尔夫打台\Golf-Driving-Range-Roof-Tensile-Fabric-Shade-Canopy-for-Golf-Cours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DiR 各页面资料\2. Portfolio\1. 体育设施\3. 高尔夫打台\Golf-Driving-Range-Roof-Tensile-Fabric-Shade-Canopy-for-Golf-Cours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513085" cy="1885950"/>
            <wp:effectExtent l="19050" t="0" r="1515" b="0"/>
            <wp:docPr id="3" name="图片 3" descr="E:\BDiR 各页面资料\2. Portfolio\1. 体育设施\3. 高尔夫打台\Golf-Driving-Range-Roof-Tensile-Fabric-Shade-Canopy-for-Golf-Cours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DiR 各页面资料\2. Portfolio\1. 体育设施\3. 高尔夫打台\Golf-Driving-Range-Roof-Tensile-Fabric-Shade-Canopy-for-Golf-Course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4A" w:rsidRDefault="0074144A" w:rsidP="0074144A">
      <w:pPr>
        <w:adjustRightInd/>
        <w:snapToGrid/>
        <w:spacing w:after="0"/>
        <w:rPr>
          <w:rFonts w:ascii="Arial" w:hAnsi="Arial" w:cs="Arial" w:hint="eastAsia"/>
          <w:color w:val="666666"/>
          <w:sz w:val="21"/>
          <w:szCs w:val="21"/>
        </w:rPr>
      </w:pPr>
      <w:r w:rsidRPr="0074144A">
        <w:rPr>
          <w:rFonts w:ascii="Arial" w:hAnsi="Arial" w:cs="Arial"/>
          <w:color w:val="666666"/>
          <w:sz w:val="21"/>
          <w:szCs w:val="21"/>
        </w:rPr>
        <w:t xml:space="preserve">Golf Driving Range Tensile Structure is built on the golf course, provide shade for </w:t>
      </w:r>
      <w:proofErr w:type="spellStart"/>
      <w:r w:rsidRPr="0074144A">
        <w:rPr>
          <w:rFonts w:ascii="Arial" w:hAnsi="Arial" w:cs="Arial"/>
          <w:color w:val="666666"/>
          <w:sz w:val="21"/>
          <w:szCs w:val="21"/>
        </w:rPr>
        <w:t>linksman</w:t>
      </w:r>
      <w:proofErr w:type="spellEnd"/>
      <w:r w:rsidRPr="0074144A">
        <w:rPr>
          <w:rFonts w:ascii="Arial" w:hAnsi="Arial" w:cs="Arial"/>
          <w:color w:val="666666"/>
          <w:sz w:val="21"/>
          <w:szCs w:val="21"/>
        </w:rPr>
        <w:t>. Shape can be diversified and manufactured with the needs of the owner. With It’s beautiful and unique design, stable quality, it is widely popular used by Golf club. </w:t>
      </w:r>
    </w:p>
    <w:p w:rsidR="000D6D7F" w:rsidRDefault="000D6D7F" w:rsidP="0074144A">
      <w:pPr>
        <w:adjustRightInd/>
        <w:snapToGrid/>
        <w:spacing w:after="0"/>
        <w:rPr>
          <w:rFonts w:ascii="Arial" w:hAnsi="Arial" w:cs="Arial" w:hint="eastAsia"/>
          <w:color w:val="666666"/>
          <w:sz w:val="21"/>
          <w:szCs w:val="21"/>
        </w:rPr>
      </w:pPr>
    </w:p>
    <w:p w:rsidR="0074144A" w:rsidRPr="0074144A" w:rsidRDefault="0074144A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  <w:r w:rsidRPr="0074144A">
        <w:rPr>
          <w:rFonts w:ascii="Arial" w:hAnsi="Arial" w:cs="Arial"/>
          <w:color w:val="666666"/>
          <w:sz w:val="21"/>
          <w:szCs w:val="21"/>
        </w:rPr>
        <w:t>Golf driving range canopy could make the golf course more beautiful. The steel structure body is hot-dip galvanized and rust-proof black imported paint spray, gloss texture highlights, More than 30 years of service life. </w:t>
      </w:r>
    </w:p>
    <w:p w:rsidR="000D6D7F" w:rsidRDefault="000D6D7F" w:rsidP="0074144A">
      <w:pPr>
        <w:adjustRightInd/>
        <w:snapToGrid/>
        <w:spacing w:after="0"/>
        <w:rPr>
          <w:rFonts w:ascii="Arial" w:hAnsi="Arial" w:cs="Arial" w:hint="eastAsia"/>
          <w:color w:val="666666"/>
          <w:sz w:val="21"/>
          <w:szCs w:val="21"/>
        </w:rPr>
      </w:pPr>
    </w:p>
    <w:p w:rsidR="0074144A" w:rsidRDefault="0074144A" w:rsidP="0074144A">
      <w:pPr>
        <w:adjustRightInd/>
        <w:snapToGrid/>
        <w:spacing w:after="0"/>
        <w:rPr>
          <w:rFonts w:ascii="Arial" w:hAnsi="Arial" w:cs="Arial" w:hint="eastAsia"/>
          <w:color w:val="666666"/>
          <w:sz w:val="21"/>
          <w:szCs w:val="21"/>
        </w:rPr>
      </w:pPr>
      <w:r w:rsidRPr="0074144A">
        <w:rPr>
          <w:rFonts w:ascii="Arial" w:hAnsi="Arial" w:cs="Arial"/>
          <w:color w:val="666666"/>
          <w:sz w:val="21"/>
          <w:szCs w:val="21"/>
        </w:rPr>
        <w:t>PVDF / PTFE/ ETFE fabric material imported from Germany, high-end technology membrane processing technology makes each membrane tension force achieve the best function. Membrane itself has a pulling force of more than 6500N, color of membrane will be more bright and whiter by the bleaching of ultraviolet rays! </w:t>
      </w:r>
    </w:p>
    <w:p w:rsidR="000D6D7F" w:rsidRDefault="000D6D7F" w:rsidP="0074144A">
      <w:pPr>
        <w:adjustRightInd/>
        <w:snapToGrid/>
        <w:spacing w:after="0"/>
        <w:rPr>
          <w:rFonts w:ascii="Arial" w:hAnsi="Arial" w:cs="Arial" w:hint="eastAsia"/>
          <w:color w:val="666666"/>
          <w:sz w:val="21"/>
          <w:szCs w:val="21"/>
        </w:rPr>
      </w:pPr>
    </w:p>
    <w:p w:rsidR="0074144A" w:rsidRDefault="000D6D7F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  <w:r>
        <w:rPr>
          <w:rFonts w:ascii="Arial" w:hAnsi="Arial" w:cs="Arial" w:hint="eastAsia"/>
          <w:noProof/>
          <w:color w:val="666666"/>
          <w:sz w:val="21"/>
          <w:szCs w:val="21"/>
        </w:rPr>
        <w:drawing>
          <wp:inline distT="0" distB="0" distL="0" distR="0">
            <wp:extent cx="5267325" cy="3952875"/>
            <wp:effectExtent l="19050" t="0" r="9525" b="0"/>
            <wp:docPr id="4" name="图片 4" descr="E:\BDiR 各页面资料\2. Portfolio\1. 体育设施\3. 高尔夫打台\Golf-Driving-Range-Roof-Tensile-Fabric-Shade-Canopy-for-Golf-Cours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DiR 各页面资料\2. Portfolio\1. 体育设施\3. 高尔夫打台\Golf-Driving-Range-Roof-Tensile-Fabric-Shade-Canopy-for-Golf-Course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A8" w:rsidRPr="0074144A" w:rsidRDefault="000C33A8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</w:p>
    <w:p w:rsidR="000D6D7F" w:rsidRDefault="000D6D7F" w:rsidP="0074144A">
      <w:pPr>
        <w:adjustRightInd/>
        <w:snapToGrid/>
        <w:spacing w:after="0"/>
        <w:rPr>
          <w:rFonts w:ascii="Arial" w:hAnsi="Arial" w:cs="Arial" w:hint="eastAsia"/>
          <w:b/>
          <w:bCs/>
          <w:color w:val="666666"/>
          <w:sz w:val="21"/>
        </w:rPr>
      </w:pPr>
    </w:p>
    <w:p w:rsidR="0074144A" w:rsidRPr="0074144A" w:rsidRDefault="0074144A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  <w:r w:rsidRPr="0074144A">
        <w:rPr>
          <w:rFonts w:ascii="Arial" w:hAnsi="Arial" w:cs="Arial"/>
          <w:b/>
          <w:bCs/>
          <w:color w:val="666666"/>
          <w:sz w:val="21"/>
        </w:rPr>
        <w:lastRenderedPageBreak/>
        <w:t>Golf Driving Range Tensile Structures Advantages: </w:t>
      </w:r>
    </w:p>
    <w:p w:rsidR="000D6D7F" w:rsidRDefault="000D6D7F" w:rsidP="0074144A">
      <w:pPr>
        <w:adjustRightInd/>
        <w:snapToGrid/>
        <w:spacing w:after="0"/>
        <w:rPr>
          <w:rFonts w:ascii="Arial" w:hAnsi="Arial" w:cs="Arial" w:hint="eastAsia"/>
          <w:color w:val="666666"/>
          <w:sz w:val="21"/>
          <w:szCs w:val="21"/>
        </w:rPr>
      </w:pPr>
    </w:p>
    <w:p w:rsidR="0074144A" w:rsidRPr="0074144A" w:rsidRDefault="0074144A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  <w:r w:rsidRPr="0074144A">
        <w:rPr>
          <w:rFonts w:ascii="Arial" w:hAnsi="Arial" w:cs="Arial"/>
          <w:color w:val="666666"/>
          <w:sz w:val="21"/>
          <w:szCs w:val="21"/>
        </w:rPr>
        <w:t>1. Unique &amp; Elegant Design : Form Shades can be customized freely by us. </w:t>
      </w:r>
    </w:p>
    <w:p w:rsidR="0074144A" w:rsidRPr="0074144A" w:rsidRDefault="0074144A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  <w:r w:rsidRPr="0074144A">
        <w:rPr>
          <w:rFonts w:ascii="Arial" w:hAnsi="Arial" w:cs="Arial"/>
          <w:color w:val="666666"/>
          <w:sz w:val="21"/>
          <w:szCs w:val="21"/>
        </w:rPr>
        <w:t>2. Practical &amp; Durable : All structures are hot dipped galvanized to BS EN 150 1461: 2009 and available in a range of decorative finishes. </w:t>
      </w:r>
    </w:p>
    <w:p w:rsidR="0074144A" w:rsidRPr="0074144A" w:rsidRDefault="0074144A" w:rsidP="0074144A">
      <w:pPr>
        <w:adjustRightInd/>
        <w:snapToGrid/>
        <w:spacing w:after="0"/>
        <w:rPr>
          <w:rFonts w:ascii="微软雅黑" w:hAnsi="微软雅黑" w:cs="宋体" w:hint="eastAsia"/>
          <w:color w:val="000000"/>
          <w:sz w:val="53"/>
          <w:szCs w:val="53"/>
        </w:rPr>
      </w:pPr>
      <w:r w:rsidRPr="0074144A">
        <w:rPr>
          <w:rFonts w:ascii="Arial" w:hAnsi="Arial" w:cs="Arial"/>
          <w:color w:val="666666"/>
          <w:sz w:val="21"/>
          <w:szCs w:val="21"/>
        </w:rPr>
        <w:t>3. Great Coverage: Tensile fabric structures can create an expansive covered area. Is the best partner for sports</w:t>
      </w:r>
    </w:p>
    <w:p w:rsidR="0074144A" w:rsidRPr="0092424B" w:rsidRDefault="0074144A" w:rsidP="0092424B">
      <w:pPr>
        <w:rPr>
          <w:szCs w:val="24"/>
        </w:rPr>
      </w:pPr>
    </w:p>
    <w:sectPr w:rsidR="0074144A" w:rsidRPr="0092424B" w:rsidSect="0060051F">
      <w:headerReference w:type="default" r:id="rId12"/>
      <w:footerReference w:type="default" r:id="rId13"/>
      <w:pgSz w:w="11906" w:h="16838"/>
      <w:pgMar w:top="1276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BF5" w:rsidRDefault="00BE1BF5" w:rsidP="005F24A1">
      <w:pPr>
        <w:spacing w:after="0"/>
      </w:pPr>
      <w:r>
        <w:separator/>
      </w:r>
    </w:p>
  </w:endnote>
  <w:endnote w:type="continuationSeparator" w:id="0">
    <w:p w:rsidR="00BE1BF5" w:rsidRDefault="00BE1BF5" w:rsidP="005F24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Default="00E154DD">
    <w:pPr>
      <w:pStyle w:val="a4"/>
    </w:pPr>
    <w:hyperlink r:id="rId1" w:history="1">
      <w:r w:rsidR="0079500A" w:rsidRPr="00E1002D">
        <w:rPr>
          <w:rStyle w:val="a6"/>
          <w:rFonts w:hint="eastAsia"/>
        </w:rPr>
        <w:t>www.bdir.com</w:t>
      </w:r>
    </w:hyperlink>
    <w:r w:rsidR="0079500A">
      <w:rPr>
        <w:rFonts w:hint="eastAsia"/>
      </w:rPr>
      <w:t xml:space="preserve">                           Email: </w:t>
    </w:r>
    <w:hyperlink r:id="rId2" w:history="1">
      <w:r w:rsidR="0079500A" w:rsidRPr="00E1002D">
        <w:rPr>
          <w:rStyle w:val="a6"/>
          <w:rFonts w:hint="eastAsia"/>
        </w:rPr>
        <w:t>sales@bdir.com</w:t>
      </w:r>
    </w:hyperlink>
    <w:r w:rsidR="0079500A">
      <w:rPr>
        <w:rFonts w:hint="eastAsia"/>
      </w:rPr>
      <w:t xml:space="preserve">   </w:t>
    </w:r>
    <w:r w:rsidR="00392364">
      <w:rPr>
        <w:rFonts w:hint="eastAsia"/>
      </w:rPr>
      <w:t xml:space="preserve">                Tel / </w:t>
    </w:r>
    <w:proofErr w:type="spellStart"/>
    <w:r w:rsidR="00392364">
      <w:rPr>
        <w:rFonts w:hint="eastAsia"/>
      </w:rPr>
      <w:t>WhatsApp</w:t>
    </w:r>
    <w:proofErr w:type="spellEnd"/>
    <w:r w:rsidR="0079500A">
      <w:rPr>
        <w:rFonts w:hint="eastAsia"/>
      </w:rPr>
      <w:t>: +8618998941068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BF5" w:rsidRDefault="00BE1BF5" w:rsidP="005F24A1">
      <w:pPr>
        <w:spacing w:after="0"/>
      </w:pPr>
      <w:r>
        <w:separator/>
      </w:r>
    </w:p>
  </w:footnote>
  <w:footnote w:type="continuationSeparator" w:id="0">
    <w:p w:rsidR="00BE1BF5" w:rsidRDefault="00BE1BF5" w:rsidP="005F24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Pr="0079500A" w:rsidRDefault="0079500A" w:rsidP="0079500A">
    <w:pPr>
      <w:pStyle w:val="a3"/>
    </w:pPr>
    <w:r>
      <w:rPr>
        <w:rFonts w:hint="eastAsia"/>
        <w:noProof/>
      </w:rPr>
      <w:drawing>
        <wp:inline distT="0" distB="0" distL="0" distR="0">
          <wp:extent cx="692150" cy="209246"/>
          <wp:effectExtent l="19050" t="0" r="0" b="0"/>
          <wp:docPr id="6" name="图片 0" descr="B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893" cy="21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 w:rsidR="004A2AC5">
      <w:rPr>
        <w:rFonts w:hint="eastAsia"/>
      </w:rPr>
      <w:t>O</w:t>
    </w:r>
    <w:r w:rsidR="004A2AC5">
      <w:t>ffer</w:t>
    </w:r>
    <w:r>
      <w:t xml:space="preserve"> a complete turn</w:t>
    </w:r>
    <w:r w:rsidRPr="008C5A9E">
      <w:t xml:space="preserve">key solution of </w:t>
    </w:r>
    <w:r w:rsidR="004A2AC5">
      <w:rPr>
        <w:rFonts w:hint="eastAsia"/>
      </w:rPr>
      <w:t>Tensile</w:t>
    </w:r>
    <w:r>
      <w:rPr>
        <w:rFonts w:hint="eastAsia"/>
      </w:rPr>
      <w:t xml:space="preserve"> </w:t>
    </w:r>
    <w:r w:rsidRPr="008C5A9E">
      <w:t>Structure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A6529"/>
    <w:multiLevelType w:val="multilevel"/>
    <w:tmpl w:val="2C8A652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E904DBE"/>
    <w:multiLevelType w:val="hybridMultilevel"/>
    <w:tmpl w:val="A8B4A46E"/>
    <w:lvl w:ilvl="0" w:tplc="56C07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B7A03"/>
    <w:rsid w:val="000C33A8"/>
    <w:rsid w:val="000D6D7F"/>
    <w:rsid w:val="0013583C"/>
    <w:rsid w:val="00167E71"/>
    <w:rsid w:val="002C251F"/>
    <w:rsid w:val="0031452C"/>
    <w:rsid w:val="00323B43"/>
    <w:rsid w:val="00392364"/>
    <w:rsid w:val="00392F56"/>
    <w:rsid w:val="003B5FB9"/>
    <w:rsid w:val="003D37D8"/>
    <w:rsid w:val="0042094F"/>
    <w:rsid w:val="00426133"/>
    <w:rsid w:val="004358AB"/>
    <w:rsid w:val="004A2AC5"/>
    <w:rsid w:val="004B2CD7"/>
    <w:rsid w:val="00531893"/>
    <w:rsid w:val="005655D7"/>
    <w:rsid w:val="005D61F2"/>
    <w:rsid w:val="005E323C"/>
    <w:rsid w:val="005F24A1"/>
    <w:rsid w:val="0060051F"/>
    <w:rsid w:val="00615E58"/>
    <w:rsid w:val="00697EA1"/>
    <w:rsid w:val="006A0078"/>
    <w:rsid w:val="006D49C7"/>
    <w:rsid w:val="0074144A"/>
    <w:rsid w:val="0079500A"/>
    <w:rsid w:val="007E1AF1"/>
    <w:rsid w:val="008A095C"/>
    <w:rsid w:val="008B2A3F"/>
    <w:rsid w:val="008B7726"/>
    <w:rsid w:val="0092424B"/>
    <w:rsid w:val="0093580D"/>
    <w:rsid w:val="009976B4"/>
    <w:rsid w:val="00A26CE3"/>
    <w:rsid w:val="00A4642C"/>
    <w:rsid w:val="00B1691A"/>
    <w:rsid w:val="00BE1BF5"/>
    <w:rsid w:val="00C12067"/>
    <w:rsid w:val="00C64913"/>
    <w:rsid w:val="00C67E87"/>
    <w:rsid w:val="00C92498"/>
    <w:rsid w:val="00CA5302"/>
    <w:rsid w:val="00CE24E3"/>
    <w:rsid w:val="00D31D50"/>
    <w:rsid w:val="00E154DD"/>
    <w:rsid w:val="00E43F59"/>
    <w:rsid w:val="00E54562"/>
    <w:rsid w:val="00F116F7"/>
    <w:rsid w:val="00F121BC"/>
    <w:rsid w:val="00F32931"/>
    <w:rsid w:val="00F478C8"/>
    <w:rsid w:val="00FA2173"/>
    <w:rsid w:val="00FF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5F24A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4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4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4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4A1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F24A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5F24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4A1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79500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B2CD7"/>
    <w:pPr>
      <w:ind w:firstLineChars="200" w:firstLine="420"/>
    </w:pPr>
  </w:style>
  <w:style w:type="paragraph" w:customStyle="1" w:styleId="firstpara">
    <w:name w:val="firstpara"/>
    <w:basedOn w:val="a"/>
    <w:rsid w:val="0053189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8">
    <w:name w:val="Document Map"/>
    <w:basedOn w:val="a"/>
    <w:link w:val="Char2"/>
    <w:uiPriority w:val="99"/>
    <w:semiHidden/>
    <w:unhideWhenUsed/>
    <w:rsid w:val="004A2AC5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A2AC5"/>
    <w:rPr>
      <w:rFonts w:ascii="宋体" w:eastAsia="宋体" w:hAnsi="Tahoma"/>
      <w:sz w:val="18"/>
      <w:szCs w:val="18"/>
    </w:rPr>
  </w:style>
  <w:style w:type="character" w:styleId="a9">
    <w:name w:val="Strong"/>
    <w:basedOn w:val="a0"/>
    <w:uiPriority w:val="22"/>
    <w:qFormat/>
    <w:rsid w:val="00CE24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0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dir.com" TargetMode="External"/><Relationship Id="rId1" Type="http://schemas.openxmlformats.org/officeDocument/2006/relationships/hyperlink" Target="http://www.bdi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9CDCDFA-E571-40FD-BA93-5C55CC9F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cp:lastPrinted>2019-09-07T07:57:00Z</cp:lastPrinted>
  <dcterms:created xsi:type="dcterms:W3CDTF">2019-09-09T10:24:00Z</dcterms:created>
  <dcterms:modified xsi:type="dcterms:W3CDTF">2019-09-09T10:36:00Z</dcterms:modified>
</cp:coreProperties>
</file>